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9"/>
        <w:gridCol w:w="4220"/>
      </w:tblGrid>
      <w:tr w:rsidR="00410311" w14:paraId="338BBD60" w14:textId="77777777" w:rsidTr="00972CBC">
        <w:tc>
          <w:tcPr>
            <w:tcW w:w="4962" w:type="dxa"/>
          </w:tcPr>
          <w:p w14:paraId="3DE56AE9" w14:textId="77777777" w:rsidR="00410311" w:rsidRDefault="00410311" w:rsidP="00972CBC">
            <w:pPr>
              <w:pStyle w:val="a5"/>
              <w:rPr>
                <w:sz w:val="30"/>
              </w:rPr>
            </w:pPr>
            <w:r w:rsidRPr="00014B87">
              <w:rPr>
                <w:b/>
                <w:noProof/>
                <w:lang w:eastAsia="ru-RU"/>
              </w:rPr>
              <w:drawing>
                <wp:inline distT="0" distB="0" distL="0" distR="0" wp14:anchorId="12ECD8E8" wp14:editId="2349E545">
                  <wp:extent cx="3304380" cy="1286510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881" cy="134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313151D" w14:textId="544CA6B8" w:rsidR="00410311" w:rsidRPr="00912BE2" w:rsidRDefault="00410311" w:rsidP="00972CBC">
            <w:pPr>
              <w:spacing w:line="360" w:lineRule="auto"/>
              <w:ind w:left="29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E1DAD3C" w14:textId="77777777" w:rsidR="00410311" w:rsidRDefault="00410311" w:rsidP="00972CBC">
            <w:pPr>
              <w:pStyle w:val="a5"/>
              <w:rPr>
                <w:sz w:val="30"/>
              </w:rPr>
            </w:pPr>
          </w:p>
        </w:tc>
      </w:tr>
    </w:tbl>
    <w:p w14:paraId="1EB89D25" w14:textId="7843BA82" w:rsidR="00C37E4F" w:rsidRDefault="00C37E4F"/>
    <w:p w14:paraId="595702F0" w14:textId="7A1898CF" w:rsidR="00410311" w:rsidRDefault="00410311"/>
    <w:p w14:paraId="1CAB456C" w14:textId="7192FC66" w:rsidR="00410311" w:rsidRDefault="00410311"/>
    <w:p w14:paraId="2EE9CFCA" w14:textId="5AD5403D" w:rsidR="00410311" w:rsidRDefault="00410311"/>
    <w:p w14:paraId="420E456B" w14:textId="3889EADF" w:rsidR="00410311" w:rsidRDefault="00410311"/>
    <w:p w14:paraId="1E042E0D" w14:textId="216775AD" w:rsidR="00410311" w:rsidRDefault="00410311"/>
    <w:p w14:paraId="191A363B" w14:textId="77777777" w:rsidR="00410311" w:rsidRDefault="00410311"/>
    <w:p w14:paraId="2B7158C7" w14:textId="009D658A" w:rsidR="00105A1F" w:rsidRP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pacing w:val="26"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pacing w:val="26"/>
          <w:sz w:val="36"/>
          <w:szCs w:val="36"/>
        </w:rPr>
        <w:t>ПЛАН ЗАСТРОЙКИ</w:t>
      </w:r>
    </w:p>
    <w:p w14:paraId="376BAC80" w14:textId="375035D6" w:rsidR="00E4521A" w:rsidRPr="00E4521A" w:rsidRDefault="00E21B55" w:rsidP="00E4521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</w:t>
      </w:r>
      <w:r w:rsidR="00410311"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 </w:t>
      </w:r>
      <w:r>
        <w:rPr>
          <w:rFonts w:ascii="Times New Roman" w:hAnsi="Times New Roman" w:cs="Times New Roman"/>
          <w:b/>
          <w:bCs/>
          <w:sz w:val="36"/>
          <w:szCs w:val="36"/>
        </w:rPr>
        <w:t>к</w:t>
      </w:r>
      <w:r w:rsidR="00410311" w:rsidRPr="00410311">
        <w:rPr>
          <w:rFonts w:ascii="Times New Roman" w:hAnsi="Times New Roman" w:cs="Times New Roman"/>
          <w:b/>
          <w:bCs/>
          <w:sz w:val="36"/>
          <w:szCs w:val="36"/>
        </w:rPr>
        <w:t>омпетенции «</w:t>
      </w:r>
      <w:r w:rsidR="00E4521A" w:rsidRPr="00E4521A">
        <w:rPr>
          <w:rFonts w:ascii="Times New Roman" w:hAnsi="Times New Roman" w:cs="Times New Roman"/>
          <w:b/>
          <w:bCs/>
          <w:sz w:val="36"/>
          <w:szCs w:val="36"/>
        </w:rPr>
        <w:t>ПСИХОЛОГИЯ И ТЕХНОЛОГИЯ B2B ПРОДАЖ»</w:t>
      </w:r>
    </w:p>
    <w:p w14:paraId="1A59A2AD" w14:textId="77777777" w:rsidR="00E4521A" w:rsidRDefault="00E4521A" w:rsidP="00E4521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E4521A">
        <w:rPr>
          <w:rFonts w:ascii="Times New Roman" w:hAnsi="Times New Roman" w:cs="Times New Roman"/>
          <w:b/>
          <w:bCs/>
          <w:i/>
          <w:sz w:val="36"/>
          <w:szCs w:val="36"/>
        </w:rPr>
        <w:t xml:space="preserve">регионального этапа Чемпионата </w:t>
      </w:r>
    </w:p>
    <w:p w14:paraId="72FD643B" w14:textId="77777777" w:rsidR="00E4521A" w:rsidRDefault="00E4521A" w:rsidP="00E4521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E4521A">
        <w:rPr>
          <w:rFonts w:ascii="Times New Roman" w:hAnsi="Times New Roman" w:cs="Times New Roman"/>
          <w:b/>
          <w:bCs/>
          <w:i/>
          <w:sz w:val="36"/>
          <w:szCs w:val="36"/>
        </w:rPr>
        <w:t xml:space="preserve">по профессиональному мастерству «Профессионалы» </w:t>
      </w:r>
    </w:p>
    <w:p w14:paraId="2D3BEDCB" w14:textId="7BC295E5" w:rsidR="00E4521A" w:rsidRPr="00E4521A" w:rsidRDefault="00E4521A" w:rsidP="00E4521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E4521A">
        <w:rPr>
          <w:rFonts w:ascii="Times New Roman" w:hAnsi="Times New Roman" w:cs="Times New Roman"/>
          <w:b/>
          <w:bCs/>
          <w:i/>
          <w:sz w:val="36"/>
          <w:szCs w:val="36"/>
        </w:rPr>
        <w:t>в Иркутской области в 2024г.</w:t>
      </w:r>
    </w:p>
    <w:p w14:paraId="6F1E4807" w14:textId="77777777" w:rsidR="00E4521A" w:rsidRPr="00E4521A" w:rsidRDefault="00E4521A" w:rsidP="00E4521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E4521A">
        <w:rPr>
          <w:rFonts w:ascii="Times New Roman" w:hAnsi="Times New Roman" w:cs="Times New Roman"/>
          <w:b/>
          <w:bCs/>
          <w:i/>
          <w:sz w:val="36"/>
          <w:szCs w:val="36"/>
        </w:rPr>
        <w:t>для основной возрастной категории</w:t>
      </w:r>
    </w:p>
    <w:p w14:paraId="30965A76" w14:textId="77BE3917" w:rsidR="00E21B55" w:rsidRPr="00E21B55" w:rsidRDefault="00E4521A" w:rsidP="00E4521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E4521A">
        <w:rPr>
          <w:rFonts w:ascii="Times New Roman" w:hAnsi="Times New Roman" w:cs="Times New Roman"/>
          <w:b/>
          <w:bCs/>
          <w:i/>
          <w:sz w:val="36"/>
          <w:szCs w:val="36"/>
        </w:rPr>
        <w:t>24-29 марта 2024 года</w:t>
      </w:r>
    </w:p>
    <w:p w14:paraId="790C95D9" w14:textId="72DDAD13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D45ACDC" w14:textId="3505509C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D68D8DA" w14:textId="0A53CF42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C42C2F6" w14:textId="383E22BF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FC2281" w14:textId="4213B6AB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953A48D" w14:textId="77777777" w:rsidR="00E21B55" w:rsidRDefault="00E21B55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115F7C4" w14:textId="31195DFA" w:rsidR="00483FA6" w:rsidRDefault="00E4521A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</w:t>
      </w:r>
      <w:r w:rsidR="00483FA6">
        <w:rPr>
          <w:rFonts w:ascii="Times New Roman" w:hAnsi="Times New Roman" w:cs="Times New Roman"/>
          <w:sz w:val="28"/>
          <w:szCs w:val="28"/>
        </w:rPr>
        <w:t xml:space="preserve"> г.</w:t>
      </w:r>
    </w:p>
    <w:p w14:paraId="53BC3302" w14:textId="75FDBC19" w:rsidR="00714DFB" w:rsidRDefault="00714DF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BED2F61" w14:textId="77777777" w:rsidR="00483FA6" w:rsidRDefault="00483FA6" w:rsidP="0041031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483FA6" w:rsidSect="00F6496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366796F2" w14:textId="31B9187F" w:rsidR="00105A1F" w:rsidRDefault="00E4521A" w:rsidP="0041031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Данный</w:t>
      </w:r>
      <w:r w:rsidR="00105A1F">
        <w:rPr>
          <w:rFonts w:ascii="Times New Roman" w:hAnsi="Times New Roman" w:cs="Times New Roman"/>
          <w:sz w:val="28"/>
          <w:szCs w:val="28"/>
        </w:rPr>
        <w:t xml:space="preserve"> план застройки </w:t>
      </w:r>
      <w:r w:rsidR="00DF6FE4">
        <w:rPr>
          <w:rFonts w:ascii="Times New Roman" w:hAnsi="Times New Roman" w:cs="Times New Roman"/>
          <w:sz w:val="28"/>
          <w:szCs w:val="28"/>
        </w:rPr>
        <w:t>для проведения чемпионата</w:t>
      </w:r>
      <w:r w:rsidR="00105A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подготовлен</w:t>
      </w:r>
      <w:r w:rsidR="00DF6FE4">
        <w:rPr>
          <w:rFonts w:ascii="Times New Roman" w:hAnsi="Times New Roman" w:cs="Times New Roman"/>
          <w:sz w:val="28"/>
          <w:szCs w:val="28"/>
        </w:rPr>
        <w:t xml:space="preserve"> в соответствии с принятыми в компетенции условными обозначениями с применением компьютерных программ </w:t>
      </w:r>
      <w:proofErr w:type="gramStart"/>
      <w:r w:rsidR="00DF6FE4">
        <w:rPr>
          <w:rFonts w:ascii="Times New Roman" w:hAnsi="Times New Roman" w:cs="Times New Roman"/>
          <w:sz w:val="28"/>
          <w:szCs w:val="28"/>
        </w:rPr>
        <w:t xml:space="preserve">и  </w:t>
      </w:r>
      <w:r w:rsidR="00105A1F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105A1F">
        <w:rPr>
          <w:rFonts w:ascii="Times New Roman" w:hAnsi="Times New Roman" w:cs="Times New Roman"/>
          <w:sz w:val="28"/>
          <w:szCs w:val="28"/>
        </w:rPr>
        <w:t xml:space="preserve"> учетом наименований инфраструктурного листа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105A1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2D6678" w14:textId="126C1B44" w:rsidR="00C26067" w:rsidRDefault="005B2A7E" w:rsidP="00C2606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B2A7E">
        <w:rPr>
          <w:noProof/>
        </w:rPr>
        <w:drawing>
          <wp:inline distT="0" distB="0" distL="0" distR="0" wp14:anchorId="690B3C12" wp14:editId="2C229F65">
            <wp:extent cx="5940425" cy="28467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3813D" w14:textId="77777777" w:rsidR="00C26067" w:rsidRDefault="00C26067" w:rsidP="0041031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F1694C9" w14:textId="47679B0D" w:rsidR="00105A1F" w:rsidRDefault="00105A1F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E32EC4" w14:textId="029B58CD" w:rsidR="00424A04" w:rsidRPr="00DF6FE4" w:rsidRDefault="00424A04" w:rsidP="00424A04">
      <w:pPr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DF6FE4">
        <w:rPr>
          <w:rFonts w:ascii="Times New Roman" w:eastAsia="Arial Unicode MS" w:hAnsi="Times New Roman" w:cs="Times New Roman"/>
          <w:sz w:val="28"/>
          <w:szCs w:val="28"/>
        </w:rPr>
        <w:t>План застройки име</w:t>
      </w:r>
      <w:r>
        <w:rPr>
          <w:rFonts w:ascii="Times New Roman" w:eastAsia="Arial Unicode MS" w:hAnsi="Times New Roman" w:cs="Times New Roman"/>
          <w:sz w:val="28"/>
          <w:szCs w:val="28"/>
        </w:rPr>
        <w:t xml:space="preserve">ет </w:t>
      </w:r>
      <w:r w:rsidRPr="00DF6FE4">
        <w:rPr>
          <w:rFonts w:ascii="Times New Roman" w:eastAsia="Arial Unicode MS" w:hAnsi="Times New Roman" w:cs="Times New Roman"/>
          <w:sz w:val="28"/>
          <w:szCs w:val="28"/>
        </w:rPr>
        <w:t>планировку, утвержденную главным экспертом площадки.</w:t>
      </w:r>
    </w:p>
    <w:p w14:paraId="7185E3CD" w14:textId="77777777" w:rsidR="00424A04" w:rsidRDefault="00424A04" w:rsidP="00424A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При выполнении конкурсного задания (инвариант) площадь </w:t>
      </w:r>
      <w:r w:rsidRPr="002504A5">
        <w:rPr>
          <w:rFonts w:ascii="Times New Roman" w:hAnsi="Times New Roman" w:cs="Times New Roman"/>
          <w:sz w:val="28"/>
          <w:szCs w:val="28"/>
        </w:rPr>
        <w:t>рабочего места</w:t>
      </w:r>
      <w:r>
        <w:rPr>
          <w:rFonts w:ascii="Times New Roman" w:hAnsi="Times New Roman" w:cs="Times New Roman"/>
          <w:sz w:val="28"/>
          <w:szCs w:val="28"/>
        </w:rPr>
        <w:t xml:space="preserve"> должен быть не менее </w:t>
      </w:r>
      <w:r w:rsidRPr="002D11C4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8811E11" w14:textId="77777777" w:rsidR="00424A04" w:rsidRDefault="00424A04" w:rsidP="00424A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выполнении конкурсного задания из вариативной части площадь рабочего места увеличивается на: Модуль </w:t>
      </w:r>
      <w:r w:rsidRPr="003140E5">
        <w:rPr>
          <w:rFonts w:ascii="Times New Roman" w:hAnsi="Times New Roman" w:cs="Times New Roman"/>
          <w:sz w:val="28"/>
          <w:szCs w:val="28"/>
        </w:rPr>
        <w:t>И – 4 м</w:t>
      </w:r>
      <w:r w:rsidRPr="003140E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3140E5">
        <w:rPr>
          <w:rFonts w:ascii="Times New Roman" w:hAnsi="Times New Roman" w:cs="Times New Roman"/>
          <w:sz w:val="28"/>
          <w:szCs w:val="28"/>
        </w:rPr>
        <w:t>.</w:t>
      </w:r>
    </w:p>
    <w:p w14:paraId="4C6B4FE9" w14:textId="1DACA12A" w:rsidR="00424A04" w:rsidRPr="002504A5" w:rsidRDefault="00424A04" w:rsidP="00424A0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Комната участников, </w:t>
      </w:r>
      <w:r w:rsidRPr="002504A5">
        <w:rPr>
          <w:rFonts w:ascii="Times New Roman" w:hAnsi="Times New Roman" w:cs="Times New Roman"/>
          <w:sz w:val="28"/>
          <w:szCs w:val="28"/>
        </w:rPr>
        <w:t>комната экспертов</w:t>
      </w:r>
      <w:r>
        <w:rPr>
          <w:rFonts w:ascii="Times New Roman" w:hAnsi="Times New Roman" w:cs="Times New Roman"/>
          <w:sz w:val="28"/>
          <w:szCs w:val="28"/>
        </w:rPr>
        <w:t>, главного эксперта</w:t>
      </w:r>
      <w:r w:rsidRPr="002504A5">
        <w:rPr>
          <w:rFonts w:ascii="Times New Roman" w:hAnsi="Times New Roman" w:cs="Times New Roman"/>
          <w:sz w:val="28"/>
          <w:szCs w:val="28"/>
        </w:rPr>
        <w:t xml:space="preserve"> наход</w:t>
      </w:r>
      <w:r>
        <w:rPr>
          <w:rFonts w:ascii="Times New Roman" w:hAnsi="Times New Roman" w:cs="Times New Roman"/>
          <w:sz w:val="28"/>
          <w:szCs w:val="28"/>
        </w:rPr>
        <w:t>ятс</w:t>
      </w:r>
      <w:r w:rsidRPr="002504A5">
        <w:rPr>
          <w:rFonts w:ascii="Times New Roman" w:hAnsi="Times New Roman" w:cs="Times New Roman"/>
          <w:sz w:val="28"/>
          <w:szCs w:val="28"/>
        </w:rPr>
        <w:t>я в друг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2504A5">
        <w:rPr>
          <w:rFonts w:ascii="Times New Roman" w:hAnsi="Times New Roman" w:cs="Times New Roman"/>
          <w:sz w:val="28"/>
          <w:szCs w:val="28"/>
        </w:rPr>
        <w:t xml:space="preserve"> помещени</w:t>
      </w:r>
      <w:r>
        <w:rPr>
          <w:rFonts w:ascii="Times New Roman" w:hAnsi="Times New Roman" w:cs="Times New Roman"/>
          <w:sz w:val="28"/>
          <w:szCs w:val="28"/>
        </w:rPr>
        <w:t>ях</w:t>
      </w:r>
      <w:r w:rsidRPr="002504A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за пределами </w:t>
      </w:r>
      <w:r w:rsidRPr="002504A5">
        <w:rPr>
          <w:rFonts w:ascii="Times New Roman" w:hAnsi="Times New Roman" w:cs="Times New Roman"/>
          <w:sz w:val="28"/>
          <w:szCs w:val="28"/>
        </w:rPr>
        <w:t>конкурсной площадки</w:t>
      </w:r>
      <w:r>
        <w:rPr>
          <w:rFonts w:ascii="Times New Roman" w:hAnsi="Times New Roman" w:cs="Times New Roman"/>
          <w:sz w:val="28"/>
          <w:szCs w:val="28"/>
        </w:rPr>
        <w:t xml:space="preserve"> в шаговой доступности</w:t>
      </w:r>
      <w:r w:rsidRPr="002504A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Зона работы главного эксперта размещается в комнате экспертов.</w:t>
      </w:r>
      <w:bookmarkStart w:id="0" w:name="_GoBack"/>
      <w:bookmarkEnd w:id="0"/>
    </w:p>
    <w:sectPr w:rsidR="00424A04" w:rsidRPr="002504A5" w:rsidSect="00F64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7E4F"/>
    <w:rsid w:val="000D0E99"/>
    <w:rsid w:val="00105A1F"/>
    <w:rsid w:val="00410311"/>
    <w:rsid w:val="00424A04"/>
    <w:rsid w:val="00483FA6"/>
    <w:rsid w:val="005B2A7E"/>
    <w:rsid w:val="00714DFB"/>
    <w:rsid w:val="00B16C8B"/>
    <w:rsid w:val="00C26067"/>
    <w:rsid w:val="00C37E4F"/>
    <w:rsid w:val="00DF6FE4"/>
    <w:rsid w:val="00E21B55"/>
    <w:rsid w:val="00E4521A"/>
    <w:rsid w:val="00F64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CB6DA2"/>
  <w15:docId w15:val="{9BB3A866-0973-4A73-ACEF-6239BEBCA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145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 </cp:lastModifiedBy>
  <cp:revision>8</cp:revision>
  <dcterms:created xsi:type="dcterms:W3CDTF">2024-03-06T13:46:00Z</dcterms:created>
  <dcterms:modified xsi:type="dcterms:W3CDTF">2024-03-06T14:08:00Z</dcterms:modified>
</cp:coreProperties>
</file>